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0210F958" w:rsidR="00AC55DC" w:rsidRDefault="00900A7D" w:rsidP="004A1086">
      <w:r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1FDB574E">
                <wp:simplePos x="0" y="0"/>
                <wp:positionH relativeFrom="margin">
                  <wp:align>right</wp:align>
                </wp:positionH>
                <wp:positionV relativeFrom="paragraph">
                  <wp:posOffset>5580529</wp:posOffset>
                </wp:positionV>
                <wp:extent cx="9771380" cy="1170940"/>
                <wp:effectExtent l="0" t="0" r="0" b="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9A63A" w14:textId="77777777" w:rsidR="00CB50C3" w:rsidRPr="00CB50C3" w:rsidRDefault="00CB50C3" w:rsidP="00CB50C3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Verdana"/>
                                <w:color w:val="E7393D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B50C3">
                              <w:rPr>
                                <w:rFonts w:ascii="Cambria" w:eastAsia="KaiTi" w:hAnsi="Cambria" w:cs="NSimSun"/>
                                <w:color w:val="E7393D"/>
                                <w:sz w:val="36"/>
                                <w:szCs w:val="36"/>
                                <w:lang w:val="zh-CN" w:eastAsia="zh-CN"/>
                              </w:rPr>
                              <w:t>耶和华的训词正直，能快活人的心；耶和华的命令清洁，能明亮人的眼目。</w:t>
                            </w:r>
                          </w:p>
                          <w:p w14:paraId="7ACC42EA" w14:textId="5ABEDBCD" w:rsidR="00CB50C3" w:rsidRDefault="00CB50C3" w:rsidP="00CB50C3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CB50C3">
                              <w:rPr>
                                <w:rFonts w:ascii="Cambria" w:eastAsia="KaiTi" w:hAnsi="Cambria"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  <w:t>The statutes of the LORD are right, rejoicing the heart;</w:t>
                            </w:r>
                          </w:p>
                          <w:p w14:paraId="61CD3356" w14:textId="471B3BA7" w:rsidR="00CB50C3" w:rsidRDefault="00CB50C3" w:rsidP="00CB50C3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CB50C3">
                              <w:rPr>
                                <w:rFonts w:ascii="Cambria" w:eastAsia="KaiTi" w:hAnsi="Cambria"/>
                                <w:color w:val="E7393D"/>
                                <w:sz w:val="32"/>
                                <w:szCs w:val="32"/>
                                <w:lang w:eastAsia="zh-CN"/>
                              </w:rPr>
                              <w:t>The commandment of the LORD is pure, enlightening the eyes.</w:t>
                            </w:r>
                          </w:p>
                          <w:p w14:paraId="14BA7677" w14:textId="77777777" w:rsidR="00CB50C3" w:rsidRPr="00CB50C3" w:rsidRDefault="00CB50C3" w:rsidP="00CB50C3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/>
                                <w:color w:val="E7393D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  <w:p w14:paraId="6D9070DD" w14:textId="18375B03" w:rsidR="00EA7270" w:rsidRPr="00CB50C3" w:rsidRDefault="00CB50C3" w:rsidP="00CB50C3">
                            <w:pPr>
                              <w:pStyle w:val="Normal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60"/>
                              <w:jc w:val="center"/>
                              <w:rPr>
                                <w:rFonts w:ascii="Cambria" w:eastAsia="KaiTi" w:hAnsi="Cambria" w:cstheme="minorHAnsi"/>
                                <w:color w:val="E7393D"/>
                                <w:sz w:val="28"/>
                                <w:szCs w:val="28"/>
                                <w:lang w:eastAsia="x-none"/>
                              </w:rPr>
                            </w:pPr>
                            <w:r w:rsidRPr="00CB50C3">
                              <w:rPr>
                                <w:rFonts w:ascii="Cambria" w:eastAsia="KaiTi" w:hAnsi="Cambria" w:cs="NSimSun"/>
                                <w:color w:val="E7393D"/>
                                <w:sz w:val="28"/>
                                <w:szCs w:val="28"/>
                                <w:lang w:val="zh-CN"/>
                              </w:rPr>
                              <w:t>诗篇</w:t>
                            </w:r>
                            <w:r w:rsidRPr="00CB50C3">
                              <w:rPr>
                                <w:rFonts w:ascii="Cambria" w:eastAsia="KaiTi" w:hAnsi="Cambria"/>
                                <w:color w:val="E7393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B50C3">
                              <w:rPr>
                                <w:rFonts w:ascii="Cambria" w:eastAsia="KaiTi" w:hAnsi="Cambria"/>
                                <w:color w:val="E7393D"/>
                                <w:sz w:val="26"/>
                                <w:szCs w:val="26"/>
                              </w:rPr>
                              <w:t>Psalm 19:8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18.2pt;margin-top:439.4pt;width:769.4pt;height:92.2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" filled="f" stroked="f">
                <v:textbox>
                  <w:txbxContent>
                    <w:p w14:paraId="56D9A63A" w14:textId="77777777" w:rsidR="00CB50C3" w:rsidRPr="00CB50C3" w:rsidRDefault="00CB50C3" w:rsidP="00CB50C3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Verdana"/>
                          <w:color w:val="E7393D"/>
                          <w:sz w:val="36"/>
                          <w:szCs w:val="36"/>
                          <w:lang w:eastAsia="zh-CN"/>
                        </w:rPr>
                      </w:pPr>
                      <w:r w:rsidRPr="00CB50C3">
                        <w:rPr>
                          <w:rFonts w:ascii="Cambria" w:eastAsia="KaiTi" w:hAnsi="Cambria" w:cs="NSimSun"/>
                          <w:color w:val="E7393D"/>
                          <w:sz w:val="36"/>
                          <w:szCs w:val="36"/>
                          <w:lang w:val="zh-CN" w:eastAsia="zh-CN"/>
                        </w:rPr>
                        <w:t>耶和华的训词正直，能快活人的心；耶和华的命令清洁，能明亮人的眼目。</w:t>
                      </w:r>
                    </w:p>
                    <w:p w14:paraId="7ACC42EA" w14:textId="5ABEDBCD" w:rsidR="00CB50C3" w:rsidRDefault="00CB50C3" w:rsidP="00CB50C3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/>
                          <w:color w:val="E7393D"/>
                          <w:sz w:val="32"/>
                          <w:szCs w:val="32"/>
                          <w:lang w:eastAsia="zh-CN"/>
                        </w:rPr>
                      </w:pPr>
                      <w:r w:rsidRPr="00CB50C3">
                        <w:rPr>
                          <w:rFonts w:ascii="Cambria" w:eastAsia="KaiTi" w:hAnsi="Cambria"/>
                          <w:color w:val="E7393D"/>
                          <w:sz w:val="32"/>
                          <w:szCs w:val="32"/>
                          <w:lang w:eastAsia="zh-CN"/>
                        </w:rPr>
                        <w:t>The statutes of the LORD are right, rejoicing the heart;</w:t>
                      </w:r>
                    </w:p>
                    <w:p w14:paraId="61CD3356" w14:textId="471B3BA7" w:rsidR="00CB50C3" w:rsidRDefault="00CB50C3" w:rsidP="00CB50C3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/>
                          <w:color w:val="E7393D"/>
                          <w:sz w:val="32"/>
                          <w:szCs w:val="32"/>
                          <w:lang w:eastAsia="zh-CN"/>
                        </w:rPr>
                      </w:pPr>
                      <w:r w:rsidRPr="00CB50C3">
                        <w:rPr>
                          <w:rFonts w:ascii="Cambria" w:eastAsia="KaiTi" w:hAnsi="Cambria"/>
                          <w:color w:val="E7393D"/>
                          <w:sz w:val="32"/>
                          <w:szCs w:val="32"/>
                          <w:lang w:eastAsia="zh-CN"/>
                        </w:rPr>
                        <w:t>The commandment of the LORD is pure, enlightening the eyes.</w:t>
                      </w:r>
                    </w:p>
                    <w:p w14:paraId="14BA7677" w14:textId="77777777" w:rsidR="00CB50C3" w:rsidRPr="00CB50C3" w:rsidRDefault="00CB50C3" w:rsidP="00CB50C3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/>
                          <w:color w:val="E7393D"/>
                          <w:sz w:val="10"/>
                          <w:szCs w:val="10"/>
                          <w:lang w:eastAsia="zh-CN"/>
                        </w:rPr>
                      </w:pPr>
                    </w:p>
                    <w:p w14:paraId="6D9070DD" w14:textId="18375B03" w:rsidR="00EA7270" w:rsidRPr="00CB50C3" w:rsidRDefault="00CB50C3" w:rsidP="00CB50C3">
                      <w:pPr>
                        <w:pStyle w:val="Normal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60"/>
                        <w:jc w:val="center"/>
                        <w:rPr>
                          <w:rFonts w:ascii="Cambria" w:eastAsia="KaiTi" w:hAnsi="Cambria" w:cstheme="minorHAnsi"/>
                          <w:color w:val="E7393D"/>
                          <w:sz w:val="28"/>
                          <w:szCs w:val="28"/>
                          <w:lang w:eastAsia="x-none"/>
                        </w:rPr>
                      </w:pPr>
                      <w:r w:rsidRPr="00CB50C3">
                        <w:rPr>
                          <w:rFonts w:ascii="Cambria" w:eastAsia="KaiTi" w:hAnsi="Cambria" w:cs="NSimSun"/>
                          <w:color w:val="E7393D"/>
                          <w:sz w:val="28"/>
                          <w:szCs w:val="28"/>
                          <w:lang w:val="zh-CN"/>
                        </w:rPr>
                        <w:t>诗篇</w:t>
                      </w:r>
                      <w:r w:rsidRPr="00CB50C3">
                        <w:rPr>
                          <w:rFonts w:ascii="Cambria" w:eastAsia="KaiTi" w:hAnsi="Cambria"/>
                          <w:color w:val="E7393D"/>
                          <w:sz w:val="28"/>
                          <w:szCs w:val="28"/>
                        </w:rPr>
                        <w:t xml:space="preserve"> </w:t>
                      </w:r>
                      <w:r w:rsidRPr="00CB50C3">
                        <w:rPr>
                          <w:rFonts w:ascii="Cambria" w:eastAsia="KaiTi" w:hAnsi="Cambria"/>
                          <w:color w:val="E7393D"/>
                          <w:sz w:val="26"/>
                          <w:szCs w:val="26"/>
                        </w:rPr>
                        <w:t>Psalm 19:8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4600F1C9">
                <wp:simplePos x="0" y="0"/>
                <wp:positionH relativeFrom="margin">
                  <wp:posOffset>94129</wp:posOffset>
                </wp:positionH>
                <wp:positionV relativeFrom="margin">
                  <wp:posOffset>215153</wp:posOffset>
                </wp:positionV>
                <wp:extent cx="9573260" cy="5392271"/>
                <wp:effectExtent l="0" t="0" r="8890" b="18415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3260" cy="5392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20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</w:tblGrid>
                            <w:tr w:rsidR="00537712" w:rsidRPr="004466A2" w14:paraId="41C866BC" w14:textId="77777777" w:rsidTr="00900A7D">
                              <w:trPr>
                                <w:trHeight w:val="156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817D74" w:rsidRPr="00D90727" w:rsidRDefault="00F7682D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00A7D" w:rsidRPr="00900A7D" w14:paraId="589E62E6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6C086470" w14:textId="77777777" w:rsidR="00900A7D" w:rsidRPr="00CB50C3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B50C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  <w:lang w:eastAsia="zh-CN"/>
                                    </w:rPr>
                                    <w:t>1</w:t>
                                  </w:r>
                                </w:p>
                                <w:p w14:paraId="19020EA8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Num 25-27</w:t>
                                  </w:r>
                                </w:p>
                                <w:p w14:paraId="401A12DD" w14:textId="7EF90125" w:rsidR="00900A7D" w:rsidRPr="00900A7D" w:rsidRDefault="00900A7D" w:rsidP="00900A7D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</w:rPr>
                                    <w:t xml:space="preserve">  Mark 8:1-21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B53081E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14:paraId="7B6B2D41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Num 28-30</w:t>
                                  </w:r>
                                </w:p>
                                <w:p w14:paraId="43527696" w14:textId="59B405F5" w:rsidR="00900A7D" w:rsidRPr="00900A7D" w:rsidRDefault="00900A7D" w:rsidP="00900A7D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8:22-38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A555ED8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>3</w:t>
                                  </w:r>
                                </w:p>
                                <w:p w14:paraId="68247250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Num 31-33</w:t>
                                  </w:r>
                                </w:p>
                                <w:p w14:paraId="4D9C2B36" w14:textId="59424BD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9:1-29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F645CB5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  <w:p w14:paraId="28457149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民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Num 34-36</w:t>
                                  </w:r>
                                </w:p>
                                <w:p w14:paraId="7B32A4D5" w14:textId="0B17B5B8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9:30-50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7A3102A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  <w:p w14:paraId="35AFD734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1-2</w:t>
                                  </w:r>
                                </w:p>
                                <w:p w14:paraId="60EA86FF" w14:textId="35DFA55B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10:1-31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FD76820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  <w:p w14:paraId="65C28C2F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3-4</w:t>
                                  </w:r>
                                </w:p>
                                <w:p w14:paraId="2049DC26" w14:textId="7388CAE0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 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 xml:space="preserve"> 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/>
                                    </w:rPr>
                                    <w:t xml:space="preserve">Mark 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val="de-DE" w:eastAsia="zh-CN"/>
                                    </w:rPr>
                                    <w:t>10:32-52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1DBF17A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  <w:p w14:paraId="4DCBCA22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5-7</w:t>
                                  </w:r>
                                </w:p>
                                <w:p w14:paraId="65390C6B" w14:textId="1E165B03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i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11:1-18</w:t>
                                  </w:r>
                                </w:p>
                              </w:tc>
                            </w:tr>
                            <w:tr w:rsidR="00900A7D" w:rsidRPr="00900A7D" w14:paraId="4E20ABA9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7558CF6A" w14:textId="77777777" w:rsidR="00900A7D" w:rsidRPr="00CB50C3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CB50C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  <w:p w14:paraId="6B1A18EE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8-10</w:t>
                                  </w:r>
                                </w:p>
                                <w:p w14:paraId="233FF718" w14:textId="633B5360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11:19-33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E41B4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  <w:p w14:paraId="6A1B7865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11-13</w:t>
                                  </w:r>
                                </w:p>
                                <w:p w14:paraId="3AEF929F" w14:textId="3AE6AB02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12:1-27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E3B5048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</w:p>
                                <w:p w14:paraId="0483AADC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14-16</w:t>
                                  </w:r>
                                </w:p>
                                <w:p w14:paraId="50A3CD2A" w14:textId="4A3E5F16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12:28-44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5D2AC6D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  <w:p w14:paraId="0E2DBED9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17-19</w:t>
                                  </w:r>
                                </w:p>
                                <w:p w14:paraId="19EC703C" w14:textId="0BFF37DE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13:1-20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90EF97E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12</w:t>
                                  </w:r>
                                </w:p>
                                <w:p w14:paraId="2E86394E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20-22</w:t>
                                  </w:r>
                                </w:p>
                                <w:p w14:paraId="5565D748" w14:textId="6E5139B4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13:21-37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D1F9C76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13</w:t>
                                  </w:r>
                                </w:p>
                                <w:p w14:paraId="00C22E44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23-25</w:t>
                                  </w:r>
                                </w:p>
                                <w:p w14:paraId="39F5473C" w14:textId="3475A08C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14:1-26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F9CFD65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  <w:p w14:paraId="64B1C532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26-27</w:t>
                                  </w:r>
                                </w:p>
                                <w:p w14:paraId="35FD3680" w14:textId="12E70BE3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14:27-53</w:t>
                                  </w:r>
                                </w:p>
                              </w:tc>
                            </w:tr>
                            <w:tr w:rsidR="00900A7D" w:rsidRPr="00900A7D" w14:paraId="19EC67E1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6090487" w14:textId="77777777" w:rsidR="00900A7D" w:rsidRPr="00CB50C3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CB50C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</w:p>
                                <w:p w14:paraId="42FF7999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28-29</w:t>
                                  </w:r>
                                </w:p>
                                <w:p w14:paraId="76A3B1B1" w14:textId="5DE8B228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14:54-72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4BFB0DF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  <w:p w14:paraId="08F137B4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30-31</w:t>
                                  </w:r>
                                </w:p>
                                <w:p w14:paraId="36240174" w14:textId="28F29BF4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15:1-25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E55B5E1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  <w:p w14:paraId="392F7B90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申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Deut 32-34</w:t>
                                  </w:r>
                                </w:p>
                                <w:p w14:paraId="641CE2EB" w14:textId="6DA422D8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15:26-47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CD9A903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  <w:p w14:paraId="5535AB56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书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Josh 1-3</w:t>
                                  </w:r>
                                </w:p>
                                <w:p w14:paraId="2FE7ED28" w14:textId="06FAD484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Mark 16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FB7905C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  <w:p w14:paraId="202A1368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书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Josh 4-6</w:t>
                                  </w:r>
                                </w:p>
                                <w:p w14:paraId="09B66EDF" w14:textId="09374B89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1:1-20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9597693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  <w:p w14:paraId="6826BAE5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书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Josh 7-9</w:t>
                                  </w:r>
                                </w:p>
                                <w:p w14:paraId="77266F72" w14:textId="30DCC6B3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1:21-38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0BF7CE6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  <w:p w14:paraId="6D273C0C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书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Josh 10-12</w:t>
                                  </w:r>
                                </w:p>
                                <w:p w14:paraId="66AD1ADC" w14:textId="153796EB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1:39-56</w:t>
                                  </w:r>
                                </w:p>
                              </w:tc>
                            </w:tr>
                            <w:tr w:rsidR="00900A7D" w:rsidRPr="00900A7D" w14:paraId="573B4E4E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11918EA7" w14:textId="77777777" w:rsidR="00900A7D" w:rsidRPr="00CB50C3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CB50C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  <w:p w14:paraId="181A5DEF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书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Josh 13-15</w:t>
                                  </w:r>
                                </w:p>
                                <w:p w14:paraId="2022E825" w14:textId="46925551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1:57-80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0A560E8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>23</w:t>
                                  </w:r>
                                </w:p>
                                <w:p w14:paraId="33836C37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书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Josh 16-18</w:t>
                                  </w:r>
                                </w:p>
                                <w:p w14:paraId="0054E0BE" w14:textId="53DB3BD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2:1-24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C939A59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>24</w:t>
                                  </w:r>
                                </w:p>
                                <w:p w14:paraId="659509BE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书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Josh 19-21</w:t>
                                  </w:r>
                                </w:p>
                                <w:p w14:paraId="492F3E6D" w14:textId="21A3ADD2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2:25-52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F500511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  <w:p w14:paraId="5BDF245B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书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Josh 22-24</w:t>
                                  </w:r>
                                </w:p>
                                <w:p w14:paraId="622EC91E" w14:textId="1A82A654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133B43E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  <w:p w14:paraId="57966C30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士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Judg 1-3</w:t>
                                  </w:r>
                                </w:p>
                                <w:p w14:paraId="3A6796CB" w14:textId="40C15A15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4:1-30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4A9C001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  <w:p w14:paraId="0F37C12E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士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Judg 4-6</w:t>
                                  </w:r>
                                </w:p>
                                <w:p w14:paraId="496FB42A" w14:textId="68FABAE1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4:31-44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5E03A47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  <w:p w14:paraId="3628AF41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士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Judg 7-8</w:t>
                                  </w:r>
                                </w:p>
                                <w:p w14:paraId="040BE420" w14:textId="51D81506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5:1-16</w:t>
                                  </w:r>
                                </w:p>
                              </w:tc>
                            </w:tr>
                            <w:tr w:rsidR="00900A7D" w:rsidRPr="00900A7D" w14:paraId="168F385C" w14:textId="77777777" w:rsidTr="0054652F">
                              <w:trPr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76DFE6CE" w14:textId="77777777" w:rsidR="00900A7D" w:rsidRPr="00CB50C3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CB50C3">
                                    <w:rPr>
                                      <w:rFonts w:ascii="Calibri" w:hAnsi="Calibri"/>
                                      <w:b/>
                                      <w:bCs/>
                                      <w:color w:val="538135" w:themeColor="accent6" w:themeShade="BF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  <w:p w14:paraId="06A659A3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士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Judg 9-10</w:t>
                                  </w:r>
                                </w:p>
                                <w:p w14:paraId="469C1E21" w14:textId="36C96BCD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5:17-39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EB992A8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  <w:p w14:paraId="503C00E9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士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Judg 11-12</w:t>
                                  </w:r>
                                </w:p>
                                <w:p w14:paraId="03753C0E" w14:textId="28FBC83B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6:1-26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E3D5440" w14:textId="77777777" w:rsidR="00900A7D" w:rsidRPr="00900A7D" w:rsidRDefault="00900A7D" w:rsidP="00900A7D">
                                  <w:pPr>
                                    <w:snapToGrid w:val="0"/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900A7D"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  <w:lang w:eastAsia="zh-CN"/>
                                    </w:rPr>
                                    <w:t>1</w:t>
                                  </w:r>
                                </w:p>
                                <w:p w14:paraId="71D60CC3" w14:textId="77777777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士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Judg 13-15</w:t>
                                  </w:r>
                                </w:p>
                                <w:p w14:paraId="3EB0DA5A" w14:textId="3BB49C29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>路</w:t>
                                  </w:r>
                                  <w:r w:rsidRPr="00900A7D">
                                    <w:rPr>
                                      <w:rFonts w:ascii="Calibri" w:hAnsi="Calibri" w:cs="News Gothic MT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Luke 6:27-49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B785E80" w14:textId="783F5E9D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7D326E" w14:textId="4F011996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6E3221" w14:textId="5C15E50D" w:rsidR="00900A7D" w:rsidRPr="00900A7D" w:rsidRDefault="00900A7D" w:rsidP="00900A7D">
                                  <w:pPr>
                                    <w:snapToGrid w:val="0"/>
                                    <w:spacing w:before="40"/>
                                    <w:ind w:left="7"/>
                                    <w:suppressOverlap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8EB3A8" w14:textId="102E4F33" w:rsidR="00900A7D" w:rsidRPr="00900A7D" w:rsidRDefault="00900A7D" w:rsidP="00900A7D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900A7D" w:rsidRPr="00900A7D" w14:paraId="1BBF5BB7" w14:textId="77777777" w:rsidTr="0054652F">
                              <w:trPr>
                                <w:gridAfter w:val="1"/>
                                <w:wAfter w:w="1078" w:type="dxa"/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77777777" w:rsidR="00900A7D" w:rsidRPr="00900A7D" w:rsidRDefault="00900A7D" w:rsidP="00900A7D">
                                  <w:pPr>
                                    <w:pStyle w:val="Boxes11"/>
                                    <w:rPr>
                                      <w:rFonts w:ascii="Calibri" w:hAnsi="Calibr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900A7D" w:rsidRDefault="00817D74" w:rsidP="00817D74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7" style="position:absolute;margin-left:7.4pt;margin-top:16.95pt;width:753.8pt;height:424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1520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</w:tblGrid>
                      <w:tr w:rsidR="00537712" w:rsidRPr="004466A2" w14:paraId="41C866BC" w14:textId="77777777" w:rsidTr="00900A7D">
                        <w:trPr>
                          <w:trHeight w:val="1560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817D74" w:rsidRPr="00D90727" w:rsidRDefault="00F7682D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</w:tr>
                      <w:tr w:rsidR="00900A7D" w:rsidRPr="00900A7D" w14:paraId="589E62E6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6C086470" w14:textId="77777777" w:rsidR="00900A7D" w:rsidRPr="00CB50C3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B50C3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  <w:lang w:eastAsia="zh-CN"/>
                              </w:rPr>
                              <w:t>1</w:t>
                            </w:r>
                          </w:p>
                          <w:p w14:paraId="19020EA8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Num 25-27</w:t>
                            </w:r>
                          </w:p>
                          <w:p w14:paraId="401A12DD" w14:textId="7EF90125" w:rsidR="00900A7D" w:rsidRPr="00900A7D" w:rsidRDefault="00900A7D" w:rsidP="00900A7D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</w:rPr>
                              <w:t xml:space="preserve">  Mark 8:1-21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B53081E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</w:p>
                          <w:p w14:paraId="7B6B2D41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Num 28-30</w:t>
                            </w:r>
                          </w:p>
                          <w:p w14:paraId="43527696" w14:textId="59B405F5" w:rsidR="00900A7D" w:rsidRPr="00900A7D" w:rsidRDefault="00900A7D" w:rsidP="00900A7D">
                            <w:pPr>
                              <w:snapToGrid w:val="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8:22-38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A555ED8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</w:p>
                          <w:p w14:paraId="68247250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Num 31-33</w:t>
                            </w:r>
                          </w:p>
                          <w:p w14:paraId="4D9C2B36" w14:textId="59424BD7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9:1-29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F645CB5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28457149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民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Num 34-36</w:t>
                            </w:r>
                          </w:p>
                          <w:p w14:paraId="7B32A4D5" w14:textId="0B17B5B8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9:30-50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7A3102A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35AFD734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1-2</w:t>
                            </w:r>
                          </w:p>
                          <w:p w14:paraId="60EA86FF" w14:textId="35DFA55B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10:1-31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FD76820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65C28C2F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3-4</w:t>
                            </w:r>
                          </w:p>
                          <w:p w14:paraId="2049DC26" w14:textId="7388CAE0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 w:eastAsia="zh-CN"/>
                              </w:rPr>
                              <w:t xml:space="preserve"> 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/>
                              </w:rPr>
                              <w:t xml:space="preserve">Mark 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val="de-DE" w:eastAsia="zh-CN"/>
                              </w:rPr>
                              <w:t>10:32-52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1DBF17A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4DCBCA22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5-7</w:t>
                            </w:r>
                          </w:p>
                          <w:p w14:paraId="65390C6B" w14:textId="1E165B03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11:1-18</w:t>
                            </w:r>
                          </w:p>
                        </w:tc>
                      </w:tr>
                      <w:tr w:rsidR="00900A7D" w:rsidRPr="00900A7D" w14:paraId="4E20ABA9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7558CF6A" w14:textId="77777777" w:rsidR="00900A7D" w:rsidRPr="00CB50C3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CB50C3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  <w:p w14:paraId="6B1A18EE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8-10</w:t>
                            </w:r>
                          </w:p>
                          <w:p w14:paraId="233FF718" w14:textId="633B5360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11:19-33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E41B4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  <w:p w14:paraId="6A1B7865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11-13</w:t>
                            </w:r>
                          </w:p>
                          <w:p w14:paraId="3AEF929F" w14:textId="3AE6AB02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12:1-27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E3B5048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  <w:p w14:paraId="0483AADC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14-16</w:t>
                            </w:r>
                          </w:p>
                          <w:p w14:paraId="50A3CD2A" w14:textId="4A3E5F16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12:28-44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5D2AC6D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  <w:p w14:paraId="0E2DBED9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17-19</w:t>
                            </w:r>
                          </w:p>
                          <w:p w14:paraId="19EC703C" w14:textId="0BFF37DE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13:1-20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90EF97E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  <w:p w14:paraId="2E86394E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20-22</w:t>
                            </w:r>
                          </w:p>
                          <w:p w14:paraId="5565D748" w14:textId="6E5139B4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13:21-37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D1F9C76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13</w:t>
                            </w:r>
                          </w:p>
                          <w:p w14:paraId="00C22E44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23-25</w:t>
                            </w:r>
                          </w:p>
                          <w:p w14:paraId="39F5473C" w14:textId="3475A08C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14:1-26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F9CFD65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  <w:p w14:paraId="64B1C532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26-27</w:t>
                            </w:r>
                          </w:p>
                          <w:p w14:paraId="35FD3680" w14:textId="12E70BE3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14:27-53</w:t>
                            </w:r>
                          </w:p>
                        </w:tc>
                      </w:tr>
                      <w:tr w:rsidR="00900A7D" w:rsidRPr="00900A7D" w14:paraId="19EC67E1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26090487" w14:textId="77777777" w:rsidR="00900A7D" w:rsidRPr="00CB50C3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50C3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15</w:t>
                            </w:r>
                          </w:p>
                          <w:p w14:paraId="42FF7999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28-29</w:t>
                            </w:r>
                          </w:p>
                          <w:p w14:paraId="76A3B1B1" w14:textId="5DE8B228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14:54-72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4BFB0DF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  <w:p w14:paraId="08F137B4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30-31</w:t>
                            </w:r>
                          </w:p>
                          <w:p w14:paraId="36240174" w14:textId="28F29BF4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15:1-25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E55B5E1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  <w:p w14:paraId="392F7B90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申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Deut 32-34</w:t>
                            </w:r>
                          </w:p>
                          <w:p w14:paraId="641CE2EB" w14:textId="6DA422D8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15:26-47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CD9A903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18</w:t>
                            </w:r>
                          </w:p>
                          <w:p w14:paraId="5535AB56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Josh 1-3</w:t>
                            </w:r>
                          </w:p>
                          <w:p w14:paraId="2FE7ED28" w14:textId="06FAD484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Mark 16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FB7905C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  <w:p w14:paraId="202A1368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Josh 4-6</w:t>
                            </w:r>
                          </w:p>
                          <w:p w14:paraId="09B66EDF" w14:textId="09374B89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1:1-20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9597693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 w14:paraId="6826BAE5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Josh 7-9</w:t>
                            </w:r>
                          </w:p>
                          <w:p w14:paraId="77266F72" w14:textId="30DCC6B3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1:21-38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0BF7CE6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 w14:paraId="6D273C0C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Josh 10-12</w:t>
                            </w:r>
                          </w:p>
                          <w:p w14:paraId="66AD1ADC" w14:textId="153796EB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1:39-56</w:t>
                            </w:r>
                          </w:p>
                        </w:tc>
                      </w:tr>
                      <w:tr w:rsidR="00900A7D" w:rsidRPr="00900A7D" w14:paraId="573B4E4E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11918EA7" w14:textId="77777777" w:rsidR="00900A7D" w:rsidRPr="00CB50C3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50C3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22</w:t>
                            </w:r>
                          </w:p>
                          <w:p w14:paraId="181A5DEF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Josh 13-15</w:t>
                            </w:r>
                          </w:p>
                          <w:p w14:paraId="2022E825" w14:textId="46925551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1:57-80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0A560E8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  <w:t>23</w:t>
                            </w:r>
                          </w:p>
                          <w:p w14:paraId="33836C37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Josh 16-18</w:t>
                            </w:r>
                          </w:p>
                          <w:p w14:paraId="0054E0BE" w14:textId="53DB3BD7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2:1-24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C939A59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  <w:t>24</w:t>
                            </w:r>
                          </w:p>
                          <w:p w14:paraId="659509BE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Josh 19-21</w:t>
                            </w:r>
                          </w:p>
                          <w:p w14:paraId="492F3E6D" w14:textId="21A3ADD2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2:25-52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F500511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  <w:p w14:paraId="5BDF245B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书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Josh 22-24</w:t>
                            </w:r>
                          </w:p>
                          <w:p w14:paraId="622EC91E" w14:textId="1A82A654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133B43E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26</w:t>
                            </w:r>
                          </w:p>
                          <w:p w14:paraId="57966C30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士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Judg 1-3</w:t>
                            </w:r>
                          </w:p>
                          <w:p w14:paraId="3A6796CB" w14:textId="40C15A15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4:1-30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4A9C001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27</w:t>
                            </w:r>
                          </w:p>
                          <w:p w14:paraId="0F37C12E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士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Judg 4-6</w:t>
                            </w:r>
                          </w:p>
                          <w:p w14:paraId="496FB42A" w14:textId="68FABAE1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4:31-44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5E03A47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28</w:t>
                            </w:r>
                          </w:p>
                          <w:p w14:paraId="3628AF41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士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Judg 7-8</w:t>
                            </w:r>
                          </w:p>
                          <w:p w14:paraId="040BE420" w14:textId="51D81506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5:1-16</w:t>
                            </w:r>
                          </w:p>
                        </w:tc>
                      </w:tr>
                      <w:tr w:rsidR="00900A7D" w:rsidRPr="00900A7D" w14:paraId="168F385C" w14:textId="77777777" w:rsidTr="0054652F">
                        <w:trPr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76DFE6CE" w14:textId="77777777" w:rsidR="00900A7D" w:rsidRPr="00CB50C3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50C3">
                              <w:rPr>
                                <w:rFonts w:ascii="Calibri" w:hAnsi="Calibri"/>
                                <w:b/>
                                <w:bCs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  <w:p w14:paraId="06A659A3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士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Judg 9-10</w:t>
                            </w:r>
                          </w:p>
                          <w:p w14:paraId="469C1E21" w14:textId="36C96BCD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5:17-39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EB992A8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  <w:p w14:paraId="503C00E9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士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Judg 11-12</w:t>
                            </w:r>
                          </w:p>
                          <w:p w14:paraId="03753C0E" w14:textId="28FBC83B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6:1-26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E3D5440" w14:textId="77777777" w:rsidR="00900A7D" w:rsidRPr="00900A7D" w:rsidRDefault="00900A7D" w:rsidP="00900A7D">
                            <w:pPr>
                              <w:snapToGrid w:val="0"/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3</w:t>
                            </w:r>
                            <w:r w:rsidRPr="00900A7D">
                              <w:rPr>
                                <w:rFonts w:ascii="Calibri" w:hAnsi="Calibri"/>
                                <w:sz w:val="36"/>
                                <w:szCs w:val="36"/>
                                <w:lang w:eastAsia="zh-CN"/>
                              </w:rPr>
                              <w:t>1</w:t>
                            </w:r>
                          </w:p>
                          <w:p w14:paraId="71D60CC3" w14:textId="77777777" w:rsidR="00900A7D" w:rsidRPr="00900A7D" w:rsidRDefault="00900A7D" w:rsidP="00900A7D">
                            <w:pPr>
                              <w:snapToGrid w:val="0"/>
                              <w:spacing w:before="40"/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士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Judg 13-15</w:t>
                            </w:r>
                          </w:p>
                          <w:p w14:paraId="3EB0DA5A" w14:textId="3BB49C29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>路</w:t>
                            </w:r>
                            <w:r w:rsidRPr="00900A7D">
                              <w:rPr>
                                <w:rFonts w:ascii="Calibri" w:hAnsi="Calibri" w:cs="News Gothic MT"/>
                                <w:sz w:val="24"/>
                                <w:szCs w:val="24"/>
                                <w:lang w:eastAsia="zh-CN"/>
                              </w:rPr>
                              <w:t xml:space="preserve">  Luke 6:27-49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B785E80" w14:textId="783F5E9D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5A7D326E" w14:textId="4F011996" w:rsidR="00900A7D" w:rsidRPr="00900A7D" w:rsidRDefault="00900A7D" w:rsidP="00900A7D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026E3221" w14:textId="5C15E50D" w:rsidR="00900A7D" w:rsidRPr="00900A7D" w:rsidRDefault="00900A7D" w:rsidP="00900A7D">
                            <w:pPr>
                              <w:snapToGrid w:val="0"/>
                              <w:spacing w:before="40"/>
                              <w:ind w:left="7"/>
                              <w:suppressOverlap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8EB3A8" w14:textId="102E4F33" w:rsidR="00900A7D" w:rsidRPr="00900A7D" w:rsidRDefault="00900A7D" w:rsidP="00900A7D">
                            <w:pPr>
                              <w:snapToGrid w:val="0"/>
                              <w:spacing w:before="60"/>
                              <w:rPr>
                                <w:rFonts w:ascii="Calibri" w:hAnsi="Calibr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900A7D" w:rsidRPr="00900A7D" w14:paraId="1BBF5BB7" w14:textId="77777777" w:rsidTr="0054652F">
                        <w:trPr>
                          <w:gridAfter w:val="1"/>
                          <w:wAfter w:w="1078" w:type="dxa"/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77777777" w:rsidR="00900A7D" w:rsidRPr="00900A7D" w:rsidRDefault="00900A7D" w:rsidP="00900A7D">
                            <w:pPr>
                              <w:pStyle w:val="Boxes11"/>
                              <w:rPr>
                                <w:rFonts w:ascii="Calibri" w:hAnsi="Calibr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900A7D" w:rsidRDefault="00817D74" w:rsidP="00817D74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6827F554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38100" cmpd="thickThin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1DAC5569" w:rsidR="007371B2" w:rsidRPr="00D90727" w:rsidRDefault="00900A7D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MAR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</w:t>
                            </w:r>
                            <w:r w:rsidR="00B4275A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" fillcolor="#e7e6e6 [3214]" strokecolor="#2e74b5 [2408]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1DAC5569" w:rsidR="007371B2" w:rsidRPr="00D90727" w:rsidRDefault="00900A7D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MAR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</w:t>
                      </w:r>
                      <w:r w:rsidR="00B4275A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1296D772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4FA088D0" w:rsidR="001B2EF2" w:rsidRPr="00900A7D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900A7D">
                              <w:rPr>
                                <w:rFonts w:ascii="Britannic Bold" w:eastAsia="KaiTi" w:hAnsi="Britannic Bold"/>
                                <w:color w:val="538135" w:themeColor="accent6" w:themeShade="BF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900A7D" w:rsidRPr="00900A7D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  <w:lang w:eastAsia="zh-CN"/>
                              </w:rPr>
                              <w:t>三</w:t>
                            </w:r>
                            <w:r w:rsidR="007371B2" w:rsidRPr="00900A7D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538135" w:themeColor="accent6" w:themeShade="BF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900A7D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538135" w:themeColor="accent6" w:themeShade="BF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9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GB5A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pe5Zf5+oJKkmrrfFUU69RClM9fO/Thg4KBxUvFkYaa0MX+wYfIRpTPT2IzC/em79Nge/tbgh7G&#10;TGIfCc/Uw1RPzDQVv4h9o5gamgPJQZjXhdabLh3gT85GWpWK+x87gYqz/qMlS97lRRF3KwXF+mpF&#10;AZ5X6vOKsJKgKh44m6+3Yd7HnUPTdtRpHoKFG7JRm6TwhdWRPq1DEn5c3bhv53F69fKDbX8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KYz8YH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4FA088D0" w:rsidR="001B2EF2" w:rsidRPr="00900A7D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538135" w:themeColor="accent6" w:themeShade="BF"/>
                          <w:sz w:val="52"/>
                          <w:szCs w:val="52"/>
                        </w:rPr>
                      </w:pPr>
                      <w:r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900A7D">
                        <w:rPr>
                          <w:rFonts w:ascii="Britannic Bold" w:eastAsia="KaiTi" w:hAnsi="Britannic Bold"/>
                          <w:color w:val="538135" w:themeColor="accent6" w:themeShade="BF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900A7D" w:rsidRPr="00900A7D">
                        <w:rPr>
                          <w:rFonts w:ascii="Berlin Sans FB" w:eastAsia="KaiTi" w:hAnsi="Berlin Sans FB" w:hint="eastAsi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  <w:lang w:eastAsia="zh-CN"/>
                        </w:rPr>
                        <w:t>三</w:t>
                      </w:r>
                      <w:r w:rsidR="007371B2" w:rsidRPr="00900A7D">
                        <w:rPr>
                          <w:rFonts w:ascii="Britannic Bold" w:eastAsia="KaiTi" w:hAnsi="Britannic Bold"/>
                          <w:b/>
                          <w:bCs/>
                          <w:color w:val="538135" w:themeColor="accent6" w:themeShade="BF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z w:val="56"/>
                          <w:szCs w:val="56"/>
                        </w:rPr>
                        <w:t>月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900A7D">
                        <w:rPr>
                          <w:rFonts w:ascii="Britannic Bold" w:eastAsia="KaiTi" w:hAnsi="Britannic Bold" w:cs="Book Antiqua"/>
                          <w:b/>
                          <w:bCs/>
                          <w:color w:val="538135" w:themeColor="accent6" w:themeShade="BF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30BC004A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F1350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" filled="f" strokecolor="#0070c0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FDD4" w14:textId="77777777" w:rsidR="00636557" w:rsidRDefault="00636557" w:rsidP="001B2EF2">
      <w:r>
        <w:separator/>
      </w:r>
    </w:p>
  </w:endnote>
  <w:endnote w:type="continuationSeparator" w:id="0">
    <w:p w14:paraId="65FA51FB" w14:textId="77777777" w:rsidR="00636557" w:rsidRDefault="00636557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F90F" w14:textId="77777777" w:rsidR="00636557" w:rsidRDefault="00636557" w:rsidP="001B2EF2">
      <w:r>
        <w:separator/>
      </w:r>
    </w:p>
  </w:footnote>
  <w:footnote w:type="continuationSeparator" w:id="0">
    <w:p w14:paraId="0D20F386" w14:textId="77777777" w:rsidR="00636557" w:rsidRDefault="00636557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46614"/>
    <w:rsid w:val="00062D90"/>
    <w:rsid w:val="00066233"/>
    <w:rsid w:val="00074549"/>
    <w:rsid w:val="00081871"/>
    <w:rsid w:val="000918C2"/>
    <w:rsid w:val="00092156"/>
    <w:rsid w:val="00097D12"/>
    <w:rsid w:val="000B7414"/>
    <w:rsid w:val="000C1A7C"/>
    <w:rsid w:val="000E20F9"/>
    <w:rsid w:val="000E23C9"/>
    <w:rsid w:val="000F134A"/>
    <w:rsid w:val="00112D6A"/>
    <w:rsid w:val="00114A7C"/>
    <w:rsid w:val="00130CFD"/>
    <w:rsid w:val="001368CA"/>
    <w:rsid w:val="00140F2F"/>
    <w:rsid w:val="00147267"/>
    <w:rsid w:val="00147E5E"/>
    <w:rsid w:val="00176C25"/>
    <w:rsid w:val="001B1573"/>
    <w:rsid w:val="001B2EF2"/>
    <w:rsid w:val="001B70D1"/>
    <w:rsid w:val="001C4207"/>
    <w:rsid w:val="001C54B6"/>
    <w:rsid w:val="001C567C"/>
    <w:rsid w:val="001D774A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57653"/>
    <w:rsid w:val="00265D3C"/>
    <w:rsid w:val="00292796"/>
    <w:rsid w:val="002B18A9"/>
    <w:rsid w:val="002C131F"/>
    <w:rsid w:val="002D6161"/>
    <w:rsid w:val="002F4B52"/>
    <w:rsid w:val="002F52F9"/>
    <w:rsid w:val="00300159"/>
    <w:rsid w:val="00303D11"/>
    <w:rsid w:val="00324500"/>
    <w:rsid w:val="003262B7"/>
    <w:rsid w:val="0034426E"/>
    <w:rsid w:val="00345590"/>
    <w:rsid w:val="00363474"/>
    <w:rsid w:val="003652B2"/>
    <w:rsid w:val="00370677"/>
    <w:rsid w:val="00382777"/>
    <w:rsid w:val="003C5B40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12963"/>
    <w:rsid w:val="00537712"/>
    <w:rsid w:val="0054652F"/>
    <w:rsid w:val="00552668"/>
    <w:rsid w:val="005530DC"/>
    <w:rsid w:val="00554F97"/>
    <w:rsid w:val="005571DB"/>
    <w:rsid w:val="005745D3"/>
    <w:rsid w:val="005800F8"/>
    <w:rsid w:val="00580FA8"/>
    <w:rsid w:val="00582B4C"/>
    <w:rsid w:val="00584CCB"/>
    <w:rsid w:val="005A663A"/>
    <w:rsid w:val="005D0FD6"/>
    <w:rsid w:val="005D6016"/>
    <w:rsid w:val="005E3A58"/>
    <w:rsid w:val="005E78A2"/>
    <w:rsid w:val="005F3172"/>
    <w:rsid w:val="0062013F"/>
    <w:rsid w:val="006314EB"/>
    <w:rsid w:val="00632C0E"/>
    <w:rsid w:val="00636557"/>
    <w:rsid w:val="00645155"/>
    <w:rsid w:val="0066242A"/>
    <w:rsid w:val="006A2AC5"/>
    <w:rsid w:val="006D2284"/>
    <w:rsid w:val="006D25FD"/>
    <w:rsid w:val="006D5382"/>
    <w:rsid w:val="007371B2"/>
    <w:rsid w:val="007456A1"/>
    <w:rsid w:val="007735ED"/>
    <w:rsid w:val="007A1D6A"/>
    <w:rsid w:val="007A35A2"/>
    <w:rsid w:val="007B2D94"/>
    <w:rsid w:val="007C5316"/>
    <w:rsid w:val="007C70B7"/>
    <w:rsid w:val="007D2316"/>
    <w:rsid w:val="00803122"/>
    <w:rsid w:val="0081123D"/>
    <w:rsid w:val="00817D74"/>
    <w:rsid w:val="0082624F"/>
    <w:rsid w:val="008305D9"/>
    <w:rsid w:val="008A1E9F"/>
    <w:rsid w:val="008A3290"/>
    <w:rsid w:val="008B34AE"/>
    <w:rsid w:val="008D6254"/>
    <w:rsid w:val="008E52D9"/>
    <w:rsid w:val="00900A7D"/>
    <w:rsid w:val="00935F8B"/>
    <w:rsid w:val="00951BE7"/>
    <w:rsid w:val="00962540"/>
    <w:rsid w:val="00963434"/>
    <w:rsid w:val="009821CA"/>
    <w:rsid w:val="009A6AC7"/>
    <w:rsid w:val="009A712E"/>
    <w:rsid w:val="009B1F1C"/>
    <w:rsid w:val="009E1524"/>
    <w:rsid w:val="009E64D6"/>
    <w:rsid w:val="00A34311"/>
    <w:rsid w:val="00A47652"/>
    <w:rsid w:val="00A51FF8"/>
    <w:rsid w:val="00A525DA"/>
    <w:rsid w:val="00A64435"/>
    <w:rsid w:val="00A71510"/>
    <w:rsid w:val="00AB5AEC"/>
    <w:rsid w:val="00AC55DC"/>
    <w:rsid w:val="00AD1781"/>
    <w:rsid w:val="00AD40B6"/>
    <w:rsid w:val="00AE0AD4"/>
    <w:rsid w:val="00B0619E"/>
    <w:rsid w:val="00B26595"/>
    <w:rsid w:val="00B4275A"/>
    <w:rsid w:val="00B54294"/>
    <w:rsid w:val="00B93A6E"/>
    <w:rsid w:val="00BA7405"/>
    <w:rsid w:val="00BB32E7"/>
    <w:rsid w:val="00BB4697"/>
    <w:rsid w:val="00BD6512"/>
    <w:rsid w:val="00BF23C4"/>
    <w:rsid w:val="00BF74E9"/>
    <w:rsid w:val="00C07183"/>
    <w:rsid w:val="00C32AA5"/>
    <w:rsid w:val="00C63E6F"/>
    <w:rsid w:val="00C768DD"/>
    <w:rsid w:val="00C914F0"/>
    <w:rsid w:val="00CB0849"/>
    <w:rsid w:val="00CB50C3"/>
    <w:rsid w:val="00CB7034"/>
    <w:rsid w:val="00CE4C26"/>
    <w:rsid w:val="00D004CE"/>
    <w:rsid w:val="00D353E7"/>
    <w:rsid w:val="00D73DBE"/>
    <w:rsid w:val="00D90727"/>
    <w:rsid w:val="00DB6F04"/>
    <w:rsid w:val="00DD6143"/>
    <w:rsid w:val="00E01839"/>
    <w:rsid w:val="00E138A0"/>
    <w:rsid w:val="00E25916"/>
    <w:rsid w:val="00E376E0"/>
    <w:rsid w:val="00E42159"/>
    <w:rsid w:val="00E56FF4"/>
    <w:rsid w:val="00E602D8"/>
    <w:rsid w:val="00E71F27"/>
    <w:rsid w:val="00EA7270"/>
    <w:rsid w:val="00EB197B"/>
    <w:rsid w:val="00EB4BAD"/>
    <w:rsid w:val="00EB61E1"/>
    <w:rsid w:val="00EB7426"/>
    <w:rsid w:val="00EB750E"/>
    <w:rsid w:val="00EC0526"/>
    <w:rsid w:val="00EE27D7"/>
    <w:rsid w:val="00EE417B"/>
    <w:rsid w:val="00EF3559"/>
    <w:rsid w:val="00F009C9"/>
    <w:rsid w:val="00F27F48"/>
    <w:rsid w:val="00F325FA"/>
    <w:rsid w:val="00F328DB"/>
    <w:rsid w:val="00F413D4"/>
    <w:rsid w:val="00F66EE1"/>
    <w:rsid w:val="00F7682D"/>
    <w:rsid w:val="00F84746"/>
    <w:rsid w:val="00FA021C"/>
    <w:rsid w:val="00FA3B2F"/>
    <w:rsid w:val="00FA410E"/>
    <w:rsid w:val="00FB2A08"/>
    <w:rsid w:val="00FB5E5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TCIS Admin</dc:creator>
  <cp:keywords/>
  <dc:description/>
  <cp:lastModifiedBy>Webmaster CIS</cp:lastModifiedBy>
  <cp:revision>5</cp:revision>
  <cp:lastPrinted>2024-12-29T03:35:00Z</cp:lastPrinted>
  <dcterms:created xsi:type="dcterms:W3CDTF">2026-02-27T10:10:00Z</dcterms:created>
  <dcterms:modified xsi:type="dcterms:W3CDTF">2026-02-27T10:19:00Z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